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7F0" w:rsidRPr="002A47F0" w:rsidRDefault="002A47F0" w:rsidP="002A47F0">
      <w:pPr>
        <w:shd w:val="clear" w:color="auto" w:fill="FFFFFF"/>
        <w:bidi/>
        <w:spacing w:after="0" w:line="240" w:lineRule="auto"/>
        <w:outlineLvl w:val="0"/>
        <w:rPr>
          <w:rFonts w:ascii="Tahoma" w:eastAsia="Times New Roman" w:hAnsi="Tahoma" w:cs="Tahoma"/>
          <w:color w:val="333333"/>
          <w:kern w:val="36"/>
          <w:sz w:val="28"/>
          <w:szCs w:val="28"/>
        </w:rPr>
      </w:pPr>
      <w:r w:rsidRPr="002A47F0">
        <w:rPr>
          <w:rFonts w:ascii="Tahoma" w:eastAsia="Times New Roman" w:hAnsi="Tahoma" w:cs="Tahoma"/>
          <w:color w:val="333333"/>
          <w:kern w:val="36"/>
          <w:sz w:val="28"/>
          <w:szCs w:val="28"/>
          <w:bdr w:val="none" w:sz="0" w:space="0" w:color="auto" w:frame="1"/>
          <w:rtl/>
        </w:rPr>
        <w:t>ویژگی هایی از جنگ نرم</w:t>
      </w:r>
    </w:p>
    <w:p w:rsidR="002A47F0" w:rsidRPr="002A47F0" w:rsidRDefault="002A47F0" w:rsidP="002A47F0">
      <w:pPr>
        <w:shd w:val="clear" w:color="auto" w:fill="FFFFFF"/>
        <w:bidi/>
        <w:spacing w:after="0" w:line="240" w:lineRule="atLeast"/>
        <w:jc w:val="both"/>
        <w:outlineLvl w:val="0"/>
        <w:rPr>
          <w:rFonts w:ascii="Helvetica" w:eastAsia="Times New Roman" w:hAnsi="Helvetica" w:cs="Helvetica"/>
          <w:color w:val="333333"/>
          <w:kern w:val="36"/>
          <w:sz w:val="28"/>
          <w:szCs w:val="28"/>
        </w:rPr>
      </w:pPr>
      <w:r w:rsidRPr="002A47F0">
        <w:rPr>
          <w:rFonts w:ascii="Helvetica" w:eastAsia="Times New Roman" w:hAnsi="Helvetica" w:cs="Helvetica"/>
          <w:noProof/>
          <w:color w:val="0511FC"/>
          <w:kern w:val="36"/>
          <w:sz w:val="28"/>
          <w:szCs w:val="28"/>
          <w:bdr w:val="none" w:sz="0" w:space="0" w:color="auto" w:frame="1"/>
        </w:rPr>
        <w:drawing>
          <wp:inline distT="0" distB="0" distL="0" distR="0">
            <wp:extent cx="1714500" cy="1333500"/>
            <wp:effectExtent l="19050" t="0" r="0" b="0"/>
            <wp:docPr id="1" name="Picture 1" descr="http://www.asr-entezar.ir/9dey/wp-content/uploads/211247951991451131191743225425513615111414177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sr-entezar.ir/9dey/wp-content/uploads/211247951991451131191743225425513615111414177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color w:val="333333"/>
          <w:sz w:val="28"/>
          <w:szCs w:val="28"/>
          <w:rtl/>
        </w:rPr>
        <w:t>جنگ نرم به دلیل پیچیدگی و اتکا به قدرت نرم از ویژگی های بسیار زیاد و متنوع برخوردار است که به مهمترین آنها دراین نوشتار اشاره می شود</w:t>
      </w:r>
      <w:r w:rsidRPr="002A47F0">
        <w:rPr>
          <w:rFonts w:ascii="Tahoma" w:eastAsia="Times New Roman" w:hAnsi="Tahoma" w:cs="Tahoma"/>
          <w:color w:val="333333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color w:val="333333"/>
          <w:sz w:val="28"/>
          <w:szCs w:val="28"/>
          <w:rtl/>
        </w:rPr>
        <w:t>ویژگی های جنگ نرم :جنگ نرم به دلیل پیچیدگی و اتکا به قدرت نرم از ویژگی های بسیار زیاد و متنوع برخوردار است که مهمترین آنها عبارتند از</w:t>
      </w:r>
      <w:r w:rsidRPr="002A47F0">
        <w:rPr>
          <w:rFonts w:ascii="Tahoma" w:eastAsia="Times New Roman" w:hAnsi="Tahoma" w:cs="Tahoma"/>
          <w:color w:val="333333"/>
          <w:sz w:val="28"/>
          <w:szCs w:val="28"/>
        </w:rPr>
        <w:t>: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  <w:lang w:bidi="fa-IR"/>
        </w:rPr>
        <w:t>۱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 xml:space="preserve">- 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</w:rPr>
        <w:t>جنگ نرم در پی تغییر قالب های ماهوی جامعه و ساختار سیاسی است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color w:val="333333"/>
          <w:sz w:val="28"/>
          <w:szCs w:val="28"/>
          <w:rtl/>
        </w:rPr>
        <w:t>در این جنگ، اعتقادات، باورها و ارزش های اساسی یک جامعه مورد هجوم برای تغییر قرار می گیرد. با تغییر باورهای اساسی جامعه، قالب های تفکر و اندیشه دگرگون شده و مدل های رفتاری جدیدی شکل می گیرد. مدل های رفتاری جدید به گونه ای است که به جای رفتارهای حمایتی از ساختار سیاسی، رفتارهای چالشی جایگزین شده و این رفتارها به سمت ساختارشکنی جهت می یابد</w:t>
      </w:r>
      <w:r w:rsidRPr="002A47F0">
        <w:rPr>
          <w:rFonts w:ascii="Tahoma" w:eastAsia="Times New Roman" w:hAnsi="Tahoma" w:cs="Tahoma"/>
          <w:color w:val="333333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  <w:lang w:bidi="fa-IR"/>
        </w:rPr>
        <w:t>۲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 xml:space="preserve">- 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</w:rPr>
        <w:t>آرام، تدریجی و زیرسطحی است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color w:val="333333"/>
          <w:sz w:val="28"/>
          <w:szCs w:val="28"/>
          <w:rtl/>
        </w:rPr>
        <w:t>جنگ نرم دفعی، شتابان و پرتحرک در یک مقطع نیست. این جنگ به صورت آرام شروع شده و به صورت تدریجی به سمت جلو حرکت می کند. آرام و تدریجی بودن این جنگ به گونه ای است که بسیاری آن را تشخیص نمی دهند. جنگ نرم زیرسطحی، غیر آشکار و به همین دلیل نامحسوس است</w:t>
      </w:r>
      <w:r w:rsidRPr="002A47F0">
        <w:rPr>
          <w:rFonts w:ascii="Tahoma" w:eastAsia="Times New Roman" w:hAnsi="Tahoma" w:cs="Tahoma"/>
          <w:color w:val="333333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  <w:lang w:bidi="fa-IR"/>
        </w:rPr>
        <w:t>۳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 xml:space="preserve">- 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</w:rPr>
        <w:t>جنگ نرم نمادساز است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color w:val="333333"/>
          <w:sz w:val="28"/>
          <w:szCs w:val="28"/>
          <w:rtl/>
        </w:rPr>
        <w:t>نمادسازی با بهره گیری از نمادهای تاریخی و گذشته برای ارائه و نمایش تصویری مطلوب از خود یک ویژگی برجسته از جنگ نرم است. در این جنگ تلاش می شود تصویری شکست خورده، ناامید و مأیوس از حریف ارائه شود و در مقابل مهاجم با نمادسازی و تصویرسازی خود را پیروز و موفق نشان می دهد. در این ویژگی عملیات روانی در حد اعلی خود انجام می شود</w:t>
      </w:r>
      <w:r w:rsidRPr="002A47F0">
        <w:rPr>
          <w:rFonts w:ascii="Tahoma" w:eastAsia="Times New Roman" w:hAnsi="Tahoma" w:cs="Tahoma"/>
          <w:color w:val="333333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  <w:lang w:bidi="fa-IR"/>
        </w:rPr>
        <w:t>۴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 xml:space="preserve">- 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</w:rPr>
        <w:t>پایدار و بادوام است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color w:val="333333"/>
          <w:sz w:val="28"/>
          <w:szCs w:val="28"/>
          <w:rtl/>
        </w:rPr>
        <w:t>نتایج جنگ نرم در صورت موفق بودن، پایدار و بادوام خواهد بود. هدف اصلی در جنگ نرم تغییر باورها و اعتقادات است. چنانچه این تغییر حاصل گردد، به راحتی تغییر مجدد و بازگشت به حالت اولیه میسر نمی باشد. در جنگ گرم و نظامی، یک سرزمین تصرف شده را ظرف چند ساعت، می توان باز پس گرفت. اما در جنگ نرم، اگر دشمنان موفق به تصرف افکار و دل های جامعه هدف گردند، به راحتی نمی توان آن را باز پس گرفت و تغییر مجدد زمان بر می باشد</w:t>
      </w:r>
      <w:r w:rsidRPr="002A47F0">
        <w:rPr>
          <w:rFonts w:ascii="Tahoma" w:eastAsia="Times New Roman" w:hAnsi="Tahoma" w:cs="Tahoma"/>
          <w:color w:val="333333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  <w:lang w:bidi="fa-IR"/>
        </w:rPr>
        <w:t>۵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 xml:space="preserve">- 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</w:rPr>
        <w:t>جنگ نرم پرتحرک و جاذبه دار است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color w:val="333333"/>
          <w:sz w:val="28"/>
          <w:szCs w:val="28"/>
          <w:rtl/>
        </w:rPr>
        <w:lastRenderedPageBreak/>
        <w:t>جنگ نرم که به صورت تدریجی و آرام شروع می شود، در نقطه ای به دلیل ایجاد جاذبه های کاذب، خود جامعه هدف را برای تحقق اهداف به کار گرفته و از این طریق بر دامنه تحرکات آن افزوده می گردد. در واقع با گذشت زمان، بسیاری از بازیگران و حتی بازیگردانان جنگ نرم به صورت خواسته یا ناخواسته از درون جامعه هدف به استخدام کارگزاران اصلی جنگ نرم در می آیند</w:t>
      </w:r>
      <w:r w:rsidRPr="002A47F0">
        <w:rPr>
          <w:rFonts w:ascii="Tahoma" w:eastAsia="Times New Roman" w:hAnsi="Tahoma" w:cs="Tahoma"/>
          <w:color w:val="333333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  <w:lang w:bidi="fa-IR"/>
        </w:rPr>
        <w:t>۶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 xml:space="preserve">- 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</w:rPr>
        <w:t>جنگ نرم هیجان ساز است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color w:val="333333"/>
          <w:sz w:val="28"/>
          <w:szCs w:val="28"/>
          <w:rtl/>
        </w:rPr>
        <w:t>با نمادسازی ها، اسطوره سازی ها و خلق ارزش های جدید، در جنگ نرم از احساسات جامعه هدف نهایت استفاده انجام می گیرد. مدیریت احساسات یک رکن در مهندسی جنگ نرم به حساب می آید</w:t>
      </w:r>
      <w:r w:rsidRPr="002A47F0">
        <w:rPr>
          <w:rFonts w:ascii="Tahoma" w:eastAsia="Times New Roman" w:hAnsi="Tahoma" w:cs="Tahoma"/>
          <w:color w:val="333333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color w:val="333333"/>
          <w:sz w:val="28"/>
          <w:szCs w:val="28"/>
          <w:rtl/>
        </w:rPr>
        <w:t>در مدیریت احساسات، تلاش می شود از احساسات و عواطف جامعه هدف به عنوان پلی برای نفوذ در افکار و اندیشه ها برای ایجاد تغییر و دگرگونی در باورها استفاده شود. احساسات و عواطف به دلیل تحریک پذیری، زمینه های خلق بحران را فراهم می سازد</w:t>
      </w:r>
      <w:r w:rsidRPr="002A47F0">
        <w:rPr>
          <w:rFonts w:ascii="Tahoma" w:eastAsia="Times New Roman" w:hAnsi="Tahoma" w:cs="Tahoma"/>
          <w:color w:val="333333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  <w:lang w:bidi="fa-IR"/>
        </w:rPr>
        <w:t>۷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 xml:space="preserve">- 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</w:rPr>
        <w:t>جنگ نرم آسیب محور است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color w:val="333333"/>
          <w:sz w:val="28"/>
          <w:szCs w:val="28"/>
          <w:rtl/>
        </w:rPr>
        <w:t>آسیب های اجتماعی، فرهنگی، اقتصادی و سیاسی، میدان مانور جنگ نرم است. دشمنان در جنگ نرم با شناسایی نقاط آسیب جامعه هدف در حوزه های ذکر شده، فعالیت های خود را سامان داده و با خلق آسیب های جدید، بر دامنه تحرکات خود می افزایند</w:t>
      </w:r>
      <w:r w:rsidRPr="002A47F0">
        <w:rPr>
          <w:rFonts w:ascii="Tahoma" w:eastAsia="Times New Roman" w:hAnsi="Tahoma" w:cs="Tahoma"/>
          <w:color w:val="333333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  <w:lang w:bidi="fa-IR"/>
        </w:rPr>
        <w:t>۸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 xml:space="preserve">- 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</w:rPr>
        <w:t>جنگ نرم چند وجهی است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color w:val="333333"/>
          <w:sz w:val="28"/>
          <w:szCs w:val="28"/>
          <w:rtl/>
        </w:rPr>
        <w:t>پردامنه بودن و برخورداری از وجوه مختلف از دیگر ویژگی های جنگ نرم است. در این جنگ، از تمامی علوم، فنون، شیوه ها و روش های شناخته شده و ارزش های موجود استفاده می گردد</w:t>
      </w:r>
      <w:r w:rsidRPr="002A47F0">
        <w:rPr>
          <w:rFonts w:ascii="Tahoma" w:eastAsia="Times New Roman" w:hAnsi="Tahoma" w:cs="Tahoma"/>
          <w:color w:val="333333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  <w:lang w:bidi="fa-IR"/>
        </w:rPr>
        <w:t>۹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 xml:space="preserve">- 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</w:rPr>
        <w:t>جنگ نرم تضادآفرین است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color w:val="333333"/>
          <w:sz w:val="28"/>
          <w:szCs w:val="28"/>
          <w:rtl/>
        </w:rPr>
        <w:t>جنگ نرم از محیط های آسیب دار در جامعه هدف شروع می شود و با ایجاد گسل های متعدد در بخش های گوناگون جامعه و از طریق متفاوت کردن باورها، ارزش ها و شکل دهی به رفتارهای جدید، اعضای یک جامعه در برابر همه قرار می دهد. تضادهای به وجود آمده از طریق جنگ نرم، همبستگی اجتماعی و وحدت ملی را برهم می زند و زمینه های بروز بحران و درگیری های داخلی را فراهم می سازد. بنابراین تخریب وحدت ملی یکی از پیامدها و ویژگی های جنگ نرم است</w:t>
      </w:r>
      <w:r w:rsidRPr="002A47F0">
        <w:rPr>
          <w:rFonts w:ascii="Tahoma" w:eastAsia="Times New Roman" w:hAnsi="Tahoma" w:cs="Tahoma"/>
          <w:color w:val="333333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  <w:lang w:bidi="fa-IR"/>
        </w:rPr>
        <w:t>۱۰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 xml:space="preserve">- 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</w:rPr>
        <w:t>جنگ نرم تردید آفرین است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color w:val="333333"/>
          <w:sz w:val="28"/>
          <w:szCs w:val="28"/>
          <w:rtl/>
        </w:rPr>
        <w:t>در جنگ نرم، ایجاد تردید و بدبینی نسبت به بسیاری از مسائل یک اصل و قاعده است. حرکت در این جنگ با خلق تردید و ایجاد ناامیدی و یأس شروع می شود. برای توفیق در این جنگ، با تکیه بر سنت ها و لکن با نوپردازی به صورت ظریف و آرام، در باورها و اعتقادات اساسی تردید ایجاد می شود و به مرور بر دامنه این تردیدها افزوده شده تا در نهایت به ایجاد تغییرات اساسی در باورها و ارزش ها دست یابد</w:t>
      </w:r>
      <w:r w:rsidRPr="002A47F0">
        <w:rPr>
          <w:rFonts w:ascii="Tahoma" w:eastAsia="Times New Roman" w:hAnsi="Tahoma" w:cs="Tahoma"/>
          <w:color w:val="333333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  <w:lang w:bidi="fa-IR"/>
        </w:rPr>
        <w:t>۱۱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 xml:space="preserve">- 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  <w:rtl/>
        </w:rPr>
        <w:t>جنگ نرم از ابزار روز استفاده می کند</w:t>
      </w:r>
      <w:r w:rsidRPr="002A47F0">
        <w:rPr>
          <w:rFonts w:ascii="Tahoma" w:eastAsia="Times New Roman" w:hAnsi="Tahoma" w:cs="Tahoma"/>
          <w:b/>
          <w:bCs/>
          <w:color w:val="0000FF"/>
          <w:sz w:val="28"/>
          <w:szCs w:val="28"/>
        </w:rPr>
        <w:t>.</w:t>
      </w:r>
    </w:p>
    <w:p w:rsidR="002A47F0" w:rsidRPr="002A47F0" w:rsidRDefault="002A47F0" w:rsidP="002A47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Tahoma"/>
          <w:color w:val="333333"/>
          <w:sz w:val="28"/>
          <w:szCs w:val="28"/>
        </w:rPr>
      </w:pPr>
      <w:r w:rsidRPr="002A47F0">
        <w:rPr>
          <w:rFonts w:ascii="Tahoma" w:eastAsia="Times New Roman" w:hAnsi="Tahoma" w:cs="Tahoma"/>
          <w:color w:val="333333"/>
          <w:sz w:val="28"/>
          <w:szCs w:val="28"/>
          <w:rtl/>
        </w:rPr>
        <w:lastRenderedPageBreak/>
        <w:t>در جنگ نرم از پیشرفته ترین تکنیک های روز استفاده می گردد. فضای مجازی و سایبری محیط اصلی جنگ نرم در شرایط کنونی به حساب می آید. این فضا، امکان اغواگری با ایجاد جاذبه های گوناگون و خلق بسترهای لازم برای سوار شدن به امواج احساسات را به خوبی فراهم می ساز</w:t>
      </w:r>
    </w:p>
    <w:p w:rsidR="005817DB" w:rsidRPr="002A47F0" w:rsidRDefault="005817DB" w:rsidP="002A47F0">
      <w:pPr>
        <w:bidi/>
        <w:rPr>
          <w:sz w:val="28"/>
          <w:szCs w:val="28"/>
        </w:rPr>
      </w:pPr>
    </w:p>
    <w:sectPr w:rsidR="005817DB" w:rsidRPr="002A47F0" w:rsidSect="005817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47F0"/>
    <w:rsid w:val="002A47F0"/>
    <w:rsid w:val="00581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7DB"/>
  </w:style>
  <w:style w:type="paragraph" w:styleId="Heading1">
    <w:name w:val="heading 1"/>
    <w:basedOn w:val="Normal"/>
    <w:link w:val="Heading1Char"/>
    <w:uiPriority w:val="9"/>
    <w:qFormat/>
    <w:rsid w:val="002A47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7F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2A4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A47F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7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3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asr-entezar.ir/9dey/wp-content/uploads/211247951991451131191743225425513615111414177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s.fallahpour</dc:creator>
  <cp:lastModifiedBy>s.fallahpour</cp:lastModifiedBy>
  <cp:revision>1</cp:revision>
  <dcterms:created xsi:type="dcterms:W3CDTF">2016-12-26T04:44:00Z</dcterms:created>
  <dcterms:modified xsi:type="dcterms:W3CDTF">2016-12-26T04:44:00Z</dcterms:modified>
</cp:coreProperties>
</file>